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Medellín, 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BD7442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>
        <w:rPr>
          <w:rFonts w:ascii="Arial" w:hAnsi="Arial" w:cs="Arial"/>
          <w:color w:val="000000"/>
          <w:sz w:val="24"/>
          <w:szCs w:val="24"/>
          <w:lang w:eastAsia="en-US"/>
        </w:rPr>
        <w:t>Doctora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1D2228"/>
          <w:sz w:val="24"/>
          <w:szCs w:val="24"/>
          <w:lang w:eastAsia="en-US"/>
        </w:rPr>
      </w:pPr>
      <w:r w:rsidRPr="00AA4A59">
        <w:rPr>
          <w:rFonts w:ascii="Arial" w:hAnsi="Arial" w:cs="Arial"/>
          <w:color w:val="1D2228"/>
          <w:sz w:val="24"/>
          <w:szCs w:val="24"/>
          <w:lang w:eastAsia="en-US"/>
        </w:rPr>
        <w:t>GLORIA INES ECHEVERRI LOPERA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Subdirectora Administrativa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Subdirección de Planeación Social y Económica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563C2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Correo electrónico: </w:t>
      </w:r>
      <w:r w:rsidRPr="00AA4A59">
        <w:rPr>
          <w:rFonts w:ascii="Arial" w:hAnsi="Arial" w:cs="Arial"/>
          <w:color w:val="0563C2"/>
          <w:sz w:val="24"/>
          <w:szCs w:val="24"/>
          <w:lang w:eastAsia="en-US"/>
        </w:rPr>
        <w:t>gloria.echeverril@medellin.gov.co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Alcaldía de Medellín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945728" w:rsidRPr="00AA4A59" w:rsidRDefault="00945728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Pr="00B03D58" w:rsidRDefault="00AA4A59" w:rsidP="00AA4A59">
      <w:pPr>
        <w:autoSpaceDE w:val="0"/>
        <w:autoSpaceDN w:val="0"/>
        <w:adjustRightInd w:val="0"/>
        <w:ind w:left="993" w:hanging="993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 xml:space="preserve">Asunto: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Concepto para ajustes de proyectos Ruta de PDL y PP, vigencia 2024 Comuna</w:t>
      </w:r>
      <w:r w:rsidR="00D14638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 2_Santa Cruz</w:t>
      </w:r>
    </w:p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B03D58" w:rsidRDefault="00AA4A59" w:rsidP="00BD744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Una vez adelantada la etapa de formulación de proyectos en Metodología General Ajustada-MGA y la posterior socialización de los proyectos ante los Consejos Comunales y Corregimentales de Planeación-CCP por parte del equipo de la Secretaría de Salud, en la Comuna </w:t>
      </w:r>
      <w:r w:rsidR="00D14638" w:rsidRPr="00B03D58">
        <w:rPr>
          <w:rFonts w:ascii="Arial" w:hAnsi="Arial" w:cs="Arial"/>
          <w:color w:val="000000"/>
          <w:sz w:val="24"/>
          <w:szCs w:val="24"/>
          <w:lang w:eastAsia="en-US"/>
        </w:rPr>
        <w:t>2_Santa Cruz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, nos permitimos informar los ajustes</w:t>
      </w:r>
      <w:r w:rsidR="00BD7442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correspondientes al concepto de viabilidad o no viabilidad.</w:t>
      </w:r>
    </w:p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BD7442" w:rsidP="00AA4A5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A continuación, se relaciona el nombre del proyecto tal y como se formuló bajo Metodología General Ajustada-MGA, las acciones incluidas en el proyecto, fruto de la recolección de insumos participativos, el costo total del proyecto, las propuestas de ajustes del Consejo Comunal </w:t>
      </w:r>
      <w:r w:rsidR="00D14638" w:rsidRPr="00B03D58">
        <w:rPr>
          <w:rFonts w:ascii="Arial" w:hAnsi="Arial" w:cs="Arial"/>
          <w:color w:val="000000"/>
          <w:sz w:val="24"/>
          <w:szCs w:val="24"/>
          <w:lang w:eastAsia="en-US"/>
        </w:rPr>
        <w:t>2_Santa Cruz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, el concepto es favorable de la Secretaría de Salud para ejecutarse, correspondiente a la siguiente propuesta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>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tbl>
      <w:tblPr>
        <w:tblStyle w:val="Tablaconcuadrcula"/>
        <w:tblW w:w="8642" w:type="dxa"/>
        <w:tblLook w:val="04A0" w:firstRow="1" w:lastRow="0" w:firstColumn="1" w:lastColumn="0" w:noHBand="0" w:noVBand="1"/>
      </w:tblPr>
      <w:tblGrid>
        <w:gridCol w:w="2830"/>
        <w:gridCol w:w="5812"/>
      </w:tblGrid>
      <w:tr w:rsidR="00AA4A59" w:rsidTr="00B03D58">
        <w:tc>
          <w:tcPr>
            <w:tcW w:w="2830" w:type="dxa"/>
          </w:tcPr>
          <w:p w:rsidR="00AA4A59" w:rsidRP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Nombre del Proyecto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en MGA</w:t>
            </w:r>
          </w:p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12" w:type="dxa"/>
          </w:tcPr>
          <w:p w:rsidR="00AA4A59" w:rsidRDefault="00EC5781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Fortalecimiento en la promoción de la salud y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prevención de la enfermedad de la Comuna </w:t>
            </w:r>
            <w:r w:rsidR="00D1463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2</w:t>
            </w:r>
            <w:r w:rsidR="00D14638" w:rsidRPr="00D1463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_Santa</w:t>
            </w:r>
            <w:r w:rsidR="00D1463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="00D14638" w:rsidRPr="00D1463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Cruz</w:t>
            </w:r>
          </w:p>
        </w:tc>
      </w:tr>
      <w:tr w:rsidR="00AA4A59" w:rsidTr="00B03D58">
        <w:tc>
          <w:tcPr>
            <w:tcW w:w="2830" w:type="dxa"/>
          </w:tcPr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Acciones del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proyecto en MGA</w:t>
            </w:r>
          </w:p>
        </w:tc>
        <w:tc>
          <w:tcPr>
            <w:tcW w:w="5812" w:type="dxa"/>
          </w:tcPr>
          <w:p w:rsidR="00B03D58" w:rsidRPr="00B03D58" w:rsidRDefault="00B03D58" w:rsidP="00B03D5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>1.1.1_Realizar estrategia salud visual a personas mayores de 13 años y el 25% mayores de 60 años _C2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. 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1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>.0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>00 personas por valor de $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308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>.000.000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03D58" w:rsidRPr="00B03D58" w:rsidRDefault="00B03D58" w:rsidP="00B03D5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AA4A59" w:rsidRDefault="00B03D58" w:rsidP="00B03D5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>1.2.1_Entregar insumos para promover la adherencia al tratamiento a los pacientes con Tuberculosis_C2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03D58" w:rsidRPr="00B03D58" w:rsidRDefault="00B03D58" w:rsidP="00B03D5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proofErr w:type="gramStart"/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50 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personas</w:t>
            </w:r>
            <w:proofErr w:type="gramEnd"/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por valor de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$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>1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2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>5.000.000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</w:tc>
      </w:tr>
      <w:tr w:rsidR="00AA4A59" w:rsidRPr="00B03D58" w:rsidTr="00B03D58">
        <w:tc>
          <w:tcPr>
            <w:tcW w:w="2830" w:type="dxa"/>
          </w:tcPr>
          <w:p w:rsidR="00AA4A59" w:rsidRPr="00B03D58" w:rsidRDefault="00AA4A59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lastRenderedPageBreak/>
              <w:t>Costo inicial del proyecto</w:t>
            </w:r>
          </w:p>
        </w:tc>
        <w:tc>
          <w:tcPr>
            <w:tcW w:w="5812" w:type="dxa"/>
          </w:tcPr>
          <w:p w:rsidR="00AA4A59" w:rsidRPr="00B03D58" w:rsidRDefault="00036E25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$</w:t>
            </w:r>
            <w:r w:rsidR="001D0DDA">
              <w:t xml:space="preserve"> </w:t>
            </w:r>
            <w:r w:rsidR="001D0DDA" w:rsidRPr="001D0DDA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433.000.000</w:t>
            </w: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B03D58" w:rsidRPr="00B03D58" w:rsidTr="00B03D58">
        <w:tc>
          <w:tcPr>
            <w:tcW w:w="2830" w:type="dxa"/>
          </w:tcPr>
          <w:p w:rsidR="00B03D58" w:rsidRPr="00B03D58" w:rsidRDefault="00B03D58" w:rsidP="00B03D5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Ajustes recomendados por el Consejo Comunal de Planeación.</w:t>
            </w:r>
          </w:p>
          <w:p w:rsidR="00B03D58" w:rsidRPr="00B03D58" w:rsidRDefault="00B03D58" w:rsidP="00B03D5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12" w:type="dxa"/>
          </w:tcPr>
          <w:p w:rsidR="00B03D58" w:rsidRPr="00B03D58" w:rsidRDefault="00B03D58" w:rsidP="00B03D5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>1.1.1_Realizar estrategia salud visual a personas mayores de 13 años y el 25% mayores de 60 años _C2. Para 2.000 personas por valor de $616.000.000.</w:t>
            </w:r>
          </w:p>
          <w:p w:rsidR="00B03D58" w:rsidRPr="00B03D58" w:rsidRDefault="00B03D58" w:rsidP="00B03D5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B03D58" w:rsidRPr="00B03D58" w:rsidRDefault="00B03D58" w:rsidP="00B03D5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>1.2.1_Entregar insumos para promover la adherencia al tratamiento a los pacientes con Tuberculosis_C2.</w:t>
            </w:r>
          </w:p>
          <w:p w:rsidR="00B03D58" w:rsidRPr="00B03D58" w:rsidRDefault="00B03D58" w:rsidP="00B03D5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>70 personas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por valor de $175.000.000.</w:t>
            </w:r>
          </w:p>
        </w:tc>
      </w:tr>
      <w:tr w:rsidR="00036E25" w:rsidRPr="00B03D58" w:rsidTr="00B03D58">
        <w:tc>
          <w:tcPr>
            <w:tcW w:w="2830" w:type="dxa"/>
          </w:tcPr>
          <w:p w:rsidR="00036E25" w:rsidRPr="00B03D58" w:rsidRDefault="00036E25" w:rsidP="00036E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Costo final ajustado del proyecto</w:t>
            </w:r>
          </w:p>
        </w:tc>
        <w:tc>
          <w:tcPr>
            <w:tcW w:w="5812" w:type="dxa"/>
          </w:tcPr>
          <w:p w:rsidR="00036E25" w:rsidRPr="00B03D58" w:rsidRDefault="00036E25" w:rsidP="00036E25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$</w:t>
            </w:r>
            <w:r w:rsidR="00DD7194">
              <w:t xml:space="preserve"> </w:t>
            </w:r>
            <w:r w:rsidR="00DD7194" w:rsidRPr="00DD719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791.000.000</w:t>
            </w:r>
          </w:p>
        </w:tc>
      </w:tr>
      <w:tr w:rsidR="00036E25" w:rsidRPr="00B03D58" w:rsidTr="00B03D58">
        <w:tc>
          <w:tcPr>
            <w:tcW w:w="2830" w:type="dxa"/>
          </w:tcPr>
          <w:p w:rsidR="00036E25" w:rsidRPr="00B03D58" w:rsidRDefault="00036E25" w:rsidP="00036E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Concepto de la Secretaría respecto a los ajustes</w:t>
            </w:r>
          </w:p>
        </w:tc>
        <w:tc>
          <w:tcPr>
            <w:tcW w:w="5812" w:type="dxa"/>
          </w:tcPr>
          <w:p w:rsidR="00036E25" w:rsidRPr="00B03D58" w:rsidRDefault="00036E25" w:rsidP="00BD74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El Proyecto fue formulado con los insumos del taller realizado en </w:t>
            </w:r>
            <w:r w:rsidR="00B03D58"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Comuna 2_Santa Cruz</w:t>
            </w:r>
            <w:r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, de acuerdo a las acciones solicitadas por la comunidad. La secretaria de salud conceptúa que es viable el proyecto</w:t>
            </w:r>
          </w:p>
        </w:tc>
      </w:tr>
    </w:tbl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8D4387" w:rsidRDefault="000F3DCB" w:rsidP="00BD744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De acuerdo con la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 información anterior, se presentan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la ficha aprobada por el CCCP de la </w:t>
      </w:r>
      <w:r w:rsidR="00B03D58" w:rsidRPr="00B03D58">
        <w:rPr>
          <w:rFonts w:ascii="Arial" w:hAnsi="Arial" w:cs="Arial"/>
          <w:color w:val="000000"/>
          <w:sz w:val="24"/>
          <w:szCs w:val="24"/>
          <w:lang w:eastAsia="en-US"/>
        </w:rPr>
        <w:t>Comuna 2_Santa Cruz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, 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>en el proyecto Fortalecimiento en la Promoción de la Salud y Prevención de la enfermedad.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Cordialmente,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0F3DCB" w:rsidRDefault="000F3DCB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MAYERLIS DE LA ROSA MADRID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Secretaria de Despacho (E)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Salud </w:t>
      </w:r>
    </w:p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tbl>
      <w:tblPr>
        <w:tblStyle w:val="Tablaconcuadrcula"/>
        <w:tblW w:w="9067" w:type="dxa"/>
        <w:tblLook w:val="04A0" w:firstRow="1" w:lastRow="0" w:firstColumn="1" w:lastColumn="0" w:noHBand="0" w:noVBand="1"/>
      </w:tblPr>
      <w:tblGrid>
        <w:gridCol w:w="2972"/>
        <w:gridCol w:w="2693"/>
        <w:gridCol w:w="3402"/>
      </w:tblGrid>
      <w:tr w:rsidR="001E375D" w:rsidRPr="001E375D" w:rsidTr="001E375D">
        <w:tc>
          <w:tcPr>
            <w:tcW w:w="297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Elaboró</w:t>
            </w:r>
          </w:p>
        </w:tc>
        <w:tc>
          <w:tcPr>
            <w:tcW w:w="2693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Revisó</w:t>
            </w:r>
          </w:p>
        </w:tc>
        <w:tc>
          <w:tcPr>
            <w:tcW w:w="340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Aprobó</w:t>
            </w:r>
          </w:p>
        </w:tc>
      </w:tr>
      <w:tr w:rsidR="001E375D" w:rsidRPr="001E375D" w:rsidTr="001E375D">
        <w:tc>
          <w:tcPr>
            <w:tcW w:w="297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t>Jorge Ivan Mejia Saldarriaga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Profesional especializado</w:t>
            </w:r>
          </w:p>
        </w:tc>
        <w:tc>
          <w:tcPr>
            <w:tcW w:w="2693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Gloria Cecilia Ospina 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Asesora Despacho</w:t>
            </w:r>
          </w:p>
        </w:tc>
        <w:tc>
          <w:tcPr>
            <w:tcW w:w="340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Leidy Tatiana Giraldo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Directora Técnica de planeación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Alejandra Giraldo Celis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Subsecretaria Administrativa y Financiera</w:t>
            </w:r>
          </w:p>
        </w:tc>
      </w:tr>
    </w:tbl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C02DE9" w:rsidRDefault="00C02DE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C02DE9" w:rsidRPr="00AA4A59" w:rsidRDefault="00C02DE9" w:rsidP="00C02DE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 w:rsidRPr="00C02DE9">
        <w:rPr>
          <w:rFonts w:ascii="Arial" w:hAnsi="Arial" w:cs="Arial"/>
          <w:sz w:val="24"/>
          <w:szCs w:val="24"/>
          <w:lang w:val="es-ES"/>
        </w:rPr>
        <w:tab/>
      </w:r>
      <w:bookmarkStart w:id="0" w:name="_GoBack"/>
      <w:bookmarkEnd w:id="0"/>
    </w:p>
    <w:sectPr w:rsidR="00C02DE9" w:rsidRPr="00AA4A59" w:rsidSect="00107C9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3119" w:right="1797" w:bottom="805" w:left="1797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4A59" w:rsidRDefault="00AA4A59" w:rsidP="005838D1">
      <w:r>
        <w:separator/>
      </w:r>
    </w:p>
  </w:endnote>
  <w:endnote w:type="continuationSeparator" w:id="0">
    <w:p w:rsidR="00AA4A59" w:rsidRDefault="00AA4A59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5838D1" w:rsidP="005838D1">
    <w:pPr>
      <w:pStyle w:val="Piedepgina"/>
      <w:ind w:hanging="1350"/>
    </w:pPr>
    <w:r>
      <w:rPr>
        <w:noProof/>
        <w:lang w:val="es-ES_tradnl" w:eastAsia="es-ES_tradnl"/>
      </w:rPr>
      <w:drawing>
        <wp:inline distT="0" distB="0" distL="0" distR="0" wp14:anchorId="7BC44CB0" wp14:editId="34BEF459">
          <wp:extent cx="45719" cy="914375"/>
          <wp:effectExtent l="0" t="0" r="0" b="0"/>
          <wp:docPr id="2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4A59" w:rsidRDefault="00AA4A59" w:rsidP="005838D1">
      <w:r>
        <w:separator/>
      </w:r>
    </w:p>
  </w:footnote>
  <w:footnote w:type="continuationSeparator" w:id="0">
    <w:p w:rsidR="00AA4A59" w:rsidRDefault="00AA4A59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540A" w:rsidRDefault="00990904">
    <w:pPr>
      <w:pStyle w:val="Encabezado"/>
    </w:pPr>
    <w:r>
      <w:rPr>
        <w:noProof/>
        <w:lang w:eastAsia="es-CO"/>
      </w:rPr>
      <w:pict w14:anchorId="2B76A63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8240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892968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val="es-ES_tradnl" w:eastAsia="es-ES_tradnl"/>
      </w:rPr>
      <w:drawing>
        <wp:anchor distT="0" distB="0" distL="114300" distR="114300" simplePos="0" relativeHeight="251657216" behindDoc="1" locked="0" layoutInCell="1" allowOverlap="1" wp14:anchorId="01D2DF8D" wp14:editId="11D6E2B7">
          <wp:simplePos x="0" y="0"/>
          <wp:positionH relativeFrom="margin">
            <wp:posOffset>-1204890</wp:posOffset>
          </wp:positionH>
          <wp:positionV relativeFrom="paragraph">
            <wp:posOffset>-269875</wp:posOffset>
          </wp:positionV>
          <wp:extent cx="7772399" cy="10054457"/>
          <wp:effectExtent l="0" t="0" r="635" b="4445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hoja membrete 2022_Mesa de trabajo 1 copia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99" cy="100544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A59"/>
    <w:rsid w:val="00020B62"/>
    <w:rsid w:val="00036E25"/>
    <w:rsid w:val="00092423"/>
    <w:rsid w:val="000B73B3"/>
    <w:rsid w:val="000C7EF4"/>
    <w:rsid w:val="000F3DCB"/>
    <w:rsid w:val="00107C99"/>
    <w:rsid w:val="00152CB4"/>
    <w:rsid w:val="001652C3"/>
    <w:rsid w:val="00177A08"/>
    <w:rsid w:val="00190056"/>
    <w:rsid w:val="001B2A34"/>
    <w:rsid w:val="001C3AF0"/>
    <w:rsid w:val="001C4696"/>
    <w:rsid w:val="001D0DDA"/>
    <w:rsid w:val="001E0403"/>
    <w:rsid w:val="001E375D"/>
    <w:rsid w:val="00202D86"/>
    <w:rsid w:val="00215389"/>
    <w:rsid w:val="002417BA"/>
    <w:rsid w:val="00285E5C"/>
    <w:rsid w:val="002F506E"/>
    <w:rsid w:val="00302A6D"/>
    <w:rsid w:val="00316FCE"/>
    <w:rsid w:val="00326FF8"/>
    <w:rsid w:val="00340C9F"/>
    <w:rsid w:val="00385A20"/>
    <w:rsid w:val="003A0B09"/>
    <w:rsid w:val="003A40E6"/>
    <w:rsid w:val="003A4FCA"/>
    <w:rsid w:val="003A749B"/>
    <w:rsid w:val="003B004A"/>
    <w:rsid w:val="003B27C5"/>
    <w:rsid w:val="004468C5"/>
    <w:rsid w:val="00476B5A"/>
    <w:rsid w:val="00482B31"/>
    <w:rsid w:val="004F4F2B"/>
    <w:rsid w:val="00501A56"/>
    <w:rsid w:val="00507D7D"/>
    <w:rsid w:val="005102B0"/>
    <w:rsid w:val="00556A6F"/>
    <w:rsid w:val="005642FD"/>
    <w:rsid w:val="005838D1"/>
    <w:rsid w:val="005C255B"/>
    <w:rsid w:val="00617FF8"/>
    <w:rsid w:val="00672895"/>
    <w:rsid w:val="00687BC9"/>
    <w:rsid w:val="00691F66"/>
    <w:rsid w:val="006B1D7E"/>
    <w:rsid w:val="006D1EBA"/>
    <w:rsid w:val="00700D10"/>
    <w:rsid w:val="00701FB9"/>
    <w:rsid w:val="00725837"/>
    <w:rsid w:val="00731FB4"/>
    <w:rsid w:val="00741F31"/>
    <w:rsid w:val="007471BF"/>
    <w:rsid w:val="00764C75"/>
    <w:rsid w:val="00892968"/>
    <w:rsid w:val="0089701C"/>
    <w:rsid w:val="008A3F26"/>
    <w:rsid w:val="008B1778"/>
    <w:rsid w:val="008D4387"/>
    <w:rsid w:val="009235BB"/>
    <w:rsid w:val="0094110F"/>
    <w:rsid w:val="00945728"/>
    <w:rsid w:val="0096725A"/>
    <w:rsid w:val="009865EE"/>
    <w:rsid w:val="00990904"/>
    <w:rsid w:val="009A11C8"/>
    <w:rsid w:val="009A5C2E"/>
    <w:rsid w:val="00A029D3"/>
    <w:rsid w:val="00A42294"/>
    <w:rsid w:val="00A576E9"/>
    <w:rsid w:val="00A63BF1"/>
    <w:rsid w:val="00AA4A59"/>
    <w:rsid w:val="00AA5773"/>
    <w:rsid w:val="00AA61BA"/>
    <w:rsid w:val="00B03D58"/>
    <w:rsid w:val="00B45EF7"/>
    <w:rsid w:val="00BA2F3A"/>
    <w:rsid w:val="00BC1D43"/>
    <w:rsid w:val="00BD3083"/>
    <w:rsid w:val="00BD7442"/>
    <w:rsid w:val="00BE09E7"/>
    <w:rsid w:val="00C02DE9"/>
    <w:rsid w:val="00C03F12"/>
    <w:rsid w:val="00C450BE"/>
    <w:rsid w:val="00C5269E"/>
    <w:rsid w:val="00C871E0"/>
    <w:rsid w:val="00C97A0A"/>
    <w:rsid w:val="00CD53CE"/>
    <w:rsid w:val="00CF1DF2"/>
    <w:rsid w:val="00D02DF1"/>
    <w:rsid w:val="00D14638"/>
    <w:rsid w:val="00DB6103"/>
    <w:rsid w:val="00DC5F34"/>
    <w:rsid w:val="00DD540A"/>
    <w:rsid w:val="00DD7194"/>
    <w:rsid w:val="00E14F86"/>
    <w:rsid w:val="00E72853"/>
    <w:rsid w:val="00E747EE"/>
    <w:rsid w:val="00E8389B"/>
    <w:rsid w:val="00E9021F"/>
    <w:rsid w:val="00E90EFB"/>
    <w:rsid w:val="00EC5781"/>
    <w:rsid w:val="00ED4D82"/>
    <w:rsid w:val="00F93CA3"/>
    <w:rsid w:val="00F95C79"/>
    <w:rsid w:val="00FF0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5AA5B1B2"/>
  <w15:chartTrackingRefBased/>
  <w15:docId w15:val="{5B0D6EFF-4B74-4B58-9882-666AA7013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63BF1"/>
    <w:rPr>
      <w:rFonts w:ascii="Calibri" w:hAnsi="Calibri" w:cs="Calibri"/>
      <w:sz w:val="22"/>
      <w:szCs w:val="22"/>
      <w:lang w:val="es-CO" w:eastAsia="es-CO"/>
    </w:rPr>
  </w:style>
  <w:style w:type="paragraph" w:styleId="Ttulo3">
    <w:name w:val="heading 3"/>
    <w:basedOn w:val="Normal"/>
    <w:link w:val="Ttulo3Car"/>
    <w:uiPriority w:val="9"/>
    <w:qFormat/>
    <w:rsid w:val="001C4696"/>
    <w:pPr>
      <w:spacing w:before="100" w:beforeAutospacing="1" w:after="100" w:afterAutospacing="1"/>
      <w:outlineLvl w:val="2"/>
    </w:pPr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character" w:customStyle="1" w:styleId="Ttulo3Car">
    <w:name w:val="Título 3 Car"/>
    <w:basedOn w:val="Fuentedeprrafopredeter"/>
    <w:link w:val="Ttulo3"/>
    <w:uiPriority w:val="9"/>
    <w:rsid w:val="001C4696"/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table" w:styleId="Tablaconcuadrcula">
    <w:name w:val="Table Grid"/>
    <w:basedOn w:val="Tablanormal"/>
    <w:uiPriority w:val="59"/>
    <w:rsid w:val="00AA4A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890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0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2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8BF8C-B63D-4A42-8A24-AD6535FB2B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427</Words>
  <Characters>2349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Municipio de Medellin</Company>
  <LinksUpToDate>false</LinksUpToDate>
  <CharactersWithSpaces>2771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Ivan Mejia Saldarriaga</dc:creator>
  <cp:keywords/>
  <dc:description/>
  <cp:lastModifiedBy>Jorge Ivan Mejia Saldarriaga</cp:lastModifiedBy>
  <cp:revision>3</cp:revision>
  <cp:lastPrinted>2018-03-21T15:57:00Z</cp:lastPrinted>
  <dcterms:created xsi:type="dcterms:W3CDTF">2023-07-06T15:59:00Z</dcterms:created>
  <dcterms:modified xsi:type="dcterms:W3CDTF">2023-07-06T16:00:00Z</dcterms:modified>
</cp:coreProperties>
</file>